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C0" w:rsidRPr="006F26FD" w:rsidRDefault="007B4C06" w:rsidP="006F26FD">
      <w:pPr>
        <w:pStyle w:val="Pa23"/>
        <w:rPr>
          <w:rFonts w:ascii="Barlow SK" w:hAnsi="Barlow SK"/>
          <w:b/>
          <w:sz w:val="28"/>
          <w:szCs w:val="28"/>
        </w:rPr>
      </w:pPr>
      <w:r w:rsidRPr="007B4C06">
        <w:rPr>
          <w:rFonts w:ascii="Barlow SK" w:hAnsi="Barlow SK"/>
          <w:b/>
          <w:sz w:val="28"/>
          <w:szCs w:val="28"/>
        </w:rPr>
        <w:t>3</w:t>
      </w:r>
      <w:r w:rsidR="008529B8">
        <w:rPr>
          <w:rFonts w:ascii="Barlow SK" w:hAnsi="Barlow SK"/>
          <w:b/>
          <w:sz w:val="28"/>
          <w:szCs w:val="28"/>
        </w:rPr>
        <w:t>6</w:t>
      </w:r>
      <w:r w:rsidRPr="007B4C06">
        <w:rPr>
          <w:rFonts w:ascii="Barlow SK" w:hAnsi="Barlow SK"/>
          <w:b/>
          <w:sz w:val="28"/>
          <w:szCs w:val="28"/>
        </w:rPr>
        <w:t xml:space="preserve">. </w:t>
      </w:r>
      <w:r w:rsidR="006F26FD" w:rsidRPr="006F26FD">
        <w:rPr>
          <w:rFonts w:ascii="Barlow SK" w:hAnsi="Barlow SK"/>
          <w:b/>
          <w:sz w:val="28"/>
          <w:szCs w:val="28"/>
        </w:rPr>
        <w:t>Promet i trgovina u Hrvatskoj</w:t>
      </w:r>
    </w:p>
    <w:p w:rsidR="00E72F5A" w:rsidRDefault="00E72F5A" w:rsidP="006F26FD">
      <w:pPr>
        <w:rPr>
          <w:rFonts w:ascii="Barlow SK" w:hAnsi="Barlow SK"/>
          <w:b/>
          <w:sz w:val="28"/>
          <w:szCs w:val="28"/>
        </w:rPr>
      </w:pPr>
    </w:p>
    <w:p w:rsidR="006F26FD" w:rsidRPr="00E72F5A" w:rsidRDefault="006F26FD" w:rsidP="006F26FD">
      <w:pPr>
        <w:rPr>
          <w:rFonts w:ascii="Barlow SK" w:hAnsi="Barlow SK"/>
          <w:b/>
          <w:sz w:val="28"/>
          <w:szCs w:val="28"/>
        </w:rPr>
      </w:pPr>
      <w:r w:rsidRPr="00E72F5A">
        <w:rPr>
          <w:rFonts w:ascii="Barlow SK" w:hAnsi="Barlow SK"/>
          <w:b/>
          <w:sz w:val="28"/>
          <w:szCs w:val="28"/>
        </w:rPr>
        <w:t>Promet</w:t>
      </w:r>
    </w:p>
    <w:p w:rsidR="006F26FD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 xml:space="preserve">Preko Hrvatske prolaze tri glavna uzdužna i tri poprečna pravca. </w:t>
      </w:r>
    </w:p>
    <w:p w:rsidR="007B4C06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>Uzdužni su pravci podravski, posavski i jadransko-jonski.</w:t>
      </w:r>
    </w:p>
    <w:p w:rsidR="006F26FD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>Glavni i najprometniji poprečni pravac spaja Budimpeštu, preko Zagreba, s našom glavnom robnom lukom Rijekom.</w:t>
      </w:r>
    </w:p>
    <w:p w:rsidR="006F26FD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>Drugi poprečni pravac</w:t>
      </w:r>
      <w:r w:rsidRPr="00E72F5A">
        <w:rPr>
          <w:rFonts w:ascii="Barlow SK" w:hAnsi="Barlow SK" w:cs="Barlow"/>
          <w:sz w:val="28"/>
          <w:szCs w:val="28"/>
        </w:rPr>
        <w:t xml:space="preserve"> </w:t>
      </w:r>
      <w:r w:rsidRPr="00E72F5A">
        <w:rPr>
          <w:rFonts w:ascii="Barlow SK" w:hAnsi="Barlow SK" w:cs="Barlow SK Semi"/>
          <w:bCs/>
          <w:sz w:val="28"/>
          <w:szCs w:val="28"/>
        </w:rPr>
        <w:t xml:space="preserve">povezuje Beč i Split, te je najvažniji za dolazak turista. </w:t>
      </w:r>
    </w:p>
    <w:p w:rsidR="006F26FD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 xml:space="preserve">Treći poprečni pravac polazi od Budimpešte preko Osijeka kroz Bosnu i Hercegovinu do hrvatske luke Ploče. </w:t>
      </w:r>
    </w:p>
    <w:p w:rsidR="006F26FD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>Hrvatska ima gustu i razvijenu kopnenu mrežu, a mnogo je uložila u sustav autocesta.</w:t>
      </w:r>
    </w:p>
    <w:p w:rsidR="006F26FD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>U zračnom prometu preko Hrvatske također prolaze važni pravci.</w:t>
      </w:r>
    </w:p>
    <w:p w:rsidR="006F26FD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 xml:space="preserve">Vodeće zračne luke po prometu su zagrebačka, splitska i dubrovačka. </w:t>
      </w:r>
    </w:p>
    <w:p w:rsidR="006F26FD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>Važne međunarodne morske luke su Rijeka, Zadar, Šibenik, Split, Ploče i Dubrovnik.</w:t>
      </w:r>
    </w:p>
    <w:p w:rsidR="006F26FD" w:rsidRPr="00E72F5A" w:rsidRDefault="006F26FD" w:rsidP="006F26FD">
      <w:pPr>
        <w:rPr>
          <w:rFonts w:ascii="Barlow SK" w:hAnsi="Barlow SK"/>
          <w:b/>
          <w:sz w:val="28"/>
          <w:szCs w:val="28"/>
        </w:rPr>
      </w:pPr>
      <w:r w:rsidRPr="00E72F5A">
        <w:rPr>
          <w:rFonts w:ascii="Barlow SK" w:hAnsi="Barlow SK"/>
          <w:b/>
          <w:sz w:val="28"/>
          <w:szCs w:val="28"/>
        </w:rPr>
        <w:t>Trgovina</w:t>
      </w:r>
    </w:p>
    <w:p w:rsidR="006F26FD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>Trgovina obuhvaća prodaju na malo, u različitim trgovinama, koje su danas često okupljene u trgovačkim centrima.</w:t>
      </w:r>
    </w:p>
    <w:p w:rsidR="006F26FD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 xml:space="preserve">Hrvatske tvrtke svoje proizvode prodaju i na međunarodnom tržištu, a s njega i uvoze robu. </w:t>
      </w:r>
    </w:p>
    <w:p w:rsidR="006F26FD" w:rsidRPr="00E72F5A" w:rsidRDefault="006F26FD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>To trgovanje nazivamo trgovanje na veliko. Hrvatska najviše trguje (i izvozi i uvozi) sa državama Europske unije i sa susjednim državama.</w:t>
      </w:r>
    </w:p>
    <w:p w:rsidR="006F26FD" w:rsidRPr="00E72F5A" w:rsidRDefault="00E72F5A" w:rsidP="006F26FD">
      <w:pPr>
        <w:pStyle w:val="NoSpacing"/>
        <w:spacing w:line="360" w:lineRule="auto"/>
        <w:rPr>
          <w:rFonts w:cs="Barlow SK Semi Condensed ExtraB"/>
          <w:b/>
          <w:color w:val="000000"/>
          <w:sz w:val="30"/>
          <w:szCs w:val="30"/>
        </w:rPr>
      </w:pPr>
      <w:r w:rsidRPr="00E72F5A">
        <w:rPr>
          <w:rFonts w:cs="Barlow SK Semi Condensed ExtraB"/>
          <w:b/>
          <w:color w:val="000000"/>
          <w:sz w:val="30"/>
          <w:szCs w:val="30"/>
        </w:rPr>
        <w:t>Ostale tercijarne djelatnosti</w:t>
      </w:r>
    </w:p>
    <w:p w:rsidR="00E72F5A" w:rsidRPr="00E72F5A" w:rsidRDefault="00E72F5A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>Uz navedene djelatnosti tercijarnog sektora u Hrvatskoj je važno i bankarstvo.</w:t>
      </w:r>
    </w:p>
    <w:p w:rsidR="00E72F5A" w:rsidRPr="00E72F5A" w:rsidRDefault="00E72F5A" w:rsidP="00E72F5A">
      <w:pPr>
        <w:pStyle w:val="ListParagraph"/>
        <w:numPr>
          <w:ilvl w:val="0"/>
          <w:numId w:val="34"/>
        </w:numPr>
        <w:rPr>
          <w:rFonts w:ascii="Barlow SK" w:hAnsi="Barlow SK" w:cs="Barlow SK Semi"/>
          <w:bCs/>
          <w:sz w:val="28"/>
          <w:szCs w:val="28"/>
        </w:rPr>
      </w:pPr>
      <w:r w:rsidRPr="00E72F5A">
        <w:rPr>
          <w:rFonts w:ascii="Barlow SK" w:hAnsi="Barlow SK" w:cs="Barlow SK Semi"/>
          <w:bCs/>
          <w:sz w:val="28"/>
          <w:szCs w:val="28"/>
        </w:rPr>
        <w:t>Građani i tvrtke svoju imovinu osiguravaju u osiguravajućim društvima.</w:t>
      </w:r>
    </w:p>
    <w:sectPr w:rsidR="00E72F5A" w:rsidRPr="00E72F5A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65A"/>
    <w:multiLevelType w:val="hybridMultilevel"/>
    <w:tmpl w:val="14069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2515"/>
    <w:multiLevelType w:val="hybridMultilevel"/>
    <w:tmpl w:val="9F5E4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817CB"/>
    <w:multiLevelType w:val="hybridMultilevel"/>
    <w:tmpl w:val="121C0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94A78"/>
    <w:multiLevelType w:val="hybridMultilevel"/>
    <w:tmpl w:val="1F743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E5677"/>
    <w:multiLevelType w:val="hybridMultilevel"/>
    <w:tmpl w:val="BEF66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D45E6"/>
    <w:multiLevelType w:val="hybridMultilevel"/>
    <w:tmpl w:val="903E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130DE1"/>
    <w:multiLevelType w:val="hybridMultilevel"/>
    <w:tmpl w:val="444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11EAF"/>
    <w:multiLevelType w:val="hybridMultilevel"/>
    <w:tmpl w:val="B90A2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853554"/>
    <w:multiLevelType w:val="hybridMultilevel"/>
    <w:tmpl w:val="4FCE1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43A69"/>
    <w:multiLevelType w:val="hybridMultilevel"/>
    <w:tmpl w:val="FD8CA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4F6A70"/>
    <w:multiLevelType w:val="hybridMultilevel"/>
    <w:tmpl w:val="3094F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32"/>
  </w:num>
  <w:num w:numId="5">
    <w:abstractNumId w:val="5"/>
  </w:num>
  <w:num w:numId="6">
    <w:abstractNumId w:val="18"/>
  </w:num>
  <w:num w:numId="7">
    <w:abstractNumId w:val="8"/>
  </w:num>
  <w:num w:numId="8">
    <w:abstractNumId w:val="34"/>
  </w:num>
  <w:num w:numId="9">
    <w:abstractNumId w:val="31"/>
  </w:num>
  <w:num w:numId="10">
    <w:abstractNumId w:val="2"/>
  </w:num>
  <w:num w:numId="11">
    <w:abstractNumId w:val="15"/>
  </w:num>
  <w:num w:numId="12">
    <w:abstractNumId w:val="13"/>
  </w:num>
  <w:num w:numId="13">
    <w:abstractNumId w:val="33"/>
  </w:num>
  <w:num w:numId="14">
    <w:abstractNumId w:val="26"/>
  </w:num>
  <w:num w:numId="15">
    <w:abstractNumId w:val="23"/>
  </w:num>
  <w:num w:numId="16">
    <w:abstractNumId w:val="11"/>
  </w:num>
  <w:num w:numId="17">
    <w:abstractNumId w:val="7"/>
  </w:num>
  <w:num w:numId="18">
    <w:abstractNumId w:val="25"/>
  </w:num>
  <w:num w:numId="19">
    <w:abstractNumId w:val="16"/>
  </w:num>
  <w:num w:numId="20">
    <w:abstractNumId w:val="14"/>
  </w:num>
  <w:num w:numId="21">
    <w:abstractNumId w:val="29"/>
  </w:num>
  <w:num w:numId="22">
    <w:abstractNumId w:val="21"/>
  </w:num>
  <w:num w:numId="23">
    <w:abstractNumId w:val="17"/>
  </w:num>
  <w:num w:numId="24">
    <w:abstractNumId w:val="3"/>
  </w:num>
  <w:num w:numId="25">
    <w:abstractNumId w:val="22"/>
  </w:num>
  <w:num w:numId="26">
    <w:abstractNumId w:val="1"/>
  </w:num>
  <w:num w:numId="27">
    <w:abstractNumId w:val="9"/>
  </w:num>
  <w:num w:numId="28">
    <w:abstractNumId w:val="30"/>
  </w:num>
  <w:num w:numId="29">
    <w:abstractNumId w:val="12"/>
  </w:num>
  <w:num w:numId="30">
    <w:abstractNumId w:val="28"/>
  </w:num>
  <w:num w:numId="31">
    <w:abstractNumId w:val="27"/>
  </w:num>
  <w:num w:numId="32">
    <w:abstractNumId w:val="10"/>
  </w:num>
  <w:num w:numId="33">
    <w:abstractNumId w:val="0"/>
  </w:num>
  <w:num w:numId="34">
    <w:abstractNumId w:val="2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77107C"/>
    <w:rsid w:val="000E2462"/>
    <w:rsid w:val="001A582B"/>
    <w:rsid w:val="002A14EF"/>
    <w:rsid w:val="002A49AF"/>
    <w:rsid w:val="002C04B6"/>
    <w:rsid w:val="003879AE"/>
    <w:rsid w:val="0041347F"/>
    <w:rsid w:val="004606C5"/>
    <w:rsid w:val="0046418A"/>
    <w:rsid w:val="00510E59"/>
    <w:rsid w:val="005A34E6"/>
    <w:rsid w:val="005D2780"/>
    <w:rsid w:val="005D67D0"/>
    <w:rsid w:val="006B7B8A"/>
    <w:rsid w:val="006F26FD"/>
    <w:rsid w:val="006F7269"/>
    <w:rsid w:val="00703C47"/>
    <w:rsid w:val="0077107C"/>
    <w:rsid w:val="007B4C06"/>
    <w:rsid w:val="007D4F39"/>
    <w:rsid w:val="00825C21"/>
    <w:rsid w:val="008529B8"/>
    <w:rsid w:val="00870382"/>
    <w:rsid w:val="00914782"/>
    <w:rsid w:val="00930DC0"/>
    <w:rsid w:val="00975E14"/>
    <w:rsid w:val="00A725E7"/>
    <w:rsid w:val="00BE4244"/>
    <w:rsid w:val="00C11991"/>
    <w:rsid w:val="00C562EB"/>
    <w:rsid w:val="00C65A26"/>
    <w:rsid w:val="00CA4FCE"/>
    <w:rsid w:val="00CD0788"/>
    <w:rsid w:val="00D20EC4"/>
    <w:rsid w:val="00D238A9"/>
    <w:rsid w:val="00E70473"/>
    <w:rsid w:val="00E72F5A"/>
    <w:rsid w:val="00F65F44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606C5"/>
    <w:pPr>
      <w:spacing w:line="301" w:lineRule="atLeast"/>
    </w:pPr>
    <w:rPr>
      <w:rFonts w:ascii="Barlow SK Semi Condensed ExtraB" w:hAnsi="Barlow SK Semi Condensed ExtraB" w:cstheme="minorBidi"/>
      <w:color w:val="auto"/>
    </w:rPr>
  </w:style>
  <w:style w:type="character" w:customStyle="1" w:styleId="A12">
    <w:name w:val="A12"/>
    <w:uiPriority w:val="99"/>
    <w:rsid w:val="00F65F44"/>
    <w:rPr>
      <w:rFonts w:cs="Barlow SK Semi Condensed ExtraB"/>
      <w:color w:val="000000"/>
      <w:sz w:val="30"/>
      <w:szCs w:val="30"/>
    </w:rPr>
  </w:style>
  <w:style w:type="character" w:customStyle="1" w:styleId="A13">
    <w:name w:val="A13"/>
    <w:uiPriority w:val="99"/>
    <w:rsid w:val="00F65F44"/>
    <w:rPr>
      <w:rFonts w:cs="Barlow SK Semi"/>
      <w:b/>
      <w:bCs/>
      <w:color w:val="000000"/>
      <w:sz w:val="23"/>
      <w:szCs w:val="23"/>
    </w:rPr>
  </w:style>
  <w:style w:type="paragraph" w:customStyle="1" w:styleId="Pa15">
    <w:name w:val="Pa15"/>
    <w:basedOn w:val="Default"/>
    <w:next w:val="Default"/>
    <w:uiPriority w:val="99"/>
    <w:rsid w:val="00F65F44"/>
    <w:pPr>
      <w:spacing w:line="211" w:lineRule="atLeast"/>
    </w:pPr>
    <w:rPr>
      <w:rFonts w:ascii="Barlow SK Semi" w:hAnsi="Barlow SK Semi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C562EB"/>
    <w:pPr>
      <w:spacing w:line="100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2020-08-22T09:47:00Z</dcterms:created>
  <dcterms:modified xsi:type="dcterms:W3CDTF">2020-08-22T10:15:00Z</dcterms:modified>
</cp:coreProperties>
</file>